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E7A9" w14:textId="1CF68882" w:rsidR="00391BDB" w:rsidRDefault="00F11EC6" w:rsidP="00F11EC6">
      <w:pPr>
        <w:jc w:val="center"/>
        <w:rPr>
          <w:rFonts w:ascii="Times New Roman" w:hAnsi="Times New Roman" w:cs="Times New Roman"/>
          <w:b/>
          <w:bCs/>
          <w:sz w:val="28"/>
          <w:szCs w:val="28"/>
        </w:rPr>
      </w:pPr>
      <w:r w:rsidRPr="00F11EC6">
        <w:rPr>
          <w:rFonts w:ascii="Times New Roman" w:hAnsi="Times New Roman" w:cs="Times New Roman"/>
          <w:b/>
          <w:bCs/>
          <w:sz w:val="28"/>
          <w:szCs w:val="28"/>
        </w:rPr>
        <w:t>1/28/26 WGHA</w:t>
      </w:r>
      <w:r>
        <w:rPr>
          <w:rFonts w:ascii="Times New Roman" w:hAnsi="Times New Roman" w:cs="Times New Roman"/>
          <w:b/>
          <w:bCs/>
          <w:sz w:val="28"/>
          <w:szCs w:val="28"/>
        </w:rPr>
        <w:t xml:space="preserve"> Annual Meeting Minutes (Provisional)</w:t>
      </w:r>
    </w:p>
    <w:p w14:paraId="762C3779" w14:textId="0E70D635" w:rsidR="00F11EC6" w:rsidRDefault="00F11EC6" w:rsidP="00F11EC6">
      <w:pPr>
        <w:rPr>
          <w:rFonts w:ascii="Times New Roman" w:hAnsi="Times New Roman" w:cs="Times New Roman"/>
          <w:b/>
          <w:bCs/>
          <w:sz w:val="28"/>
          <w:szCs w:val="28"/>
        </w:rPr>
      </w:pPr>
      <w:r>
        <w:rPr>
          <w:rFonts w:ascii="Times New Roman" w:hAnsi="Times New Roman" w:cs="Times New Roman"/>
          <w:b/>
          <w:bCs/>
          <w:sz w:val="28"/>
          <w:szCs w:val="28"/>
        </w:rPr>
        <w:t>Present: Doug Hyant, President; Charlie Morgan, Vice President and Social Committee Chair; Phillip Kent, Secretary; Mick Casey, Treasurer; Tim Goode, Communications &amp; Directory Manager; Deb Stuart, ACC Chair; Chris Delamarter, At Large; Hayden McCann, Former Greenways Chair; 28 residents via Zoom plus 18 proxies</w:t>
      </w:r>
    </w:p>
    <w:p w14:paraId="51C16428" w14:textId="007CEFDB" w:rsidR="00F11EC6" w:rsidRDefault="00F11EC6" w:rsidP="00F11EC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The meeting was held via Zoom and called to order at 7:05 p.m. A quorum was met.</w:t>
      </w:r>
    </w:p>
    <w:p w14:paraId="2922C280" w14:textId="5539087C" w:rsidR="00F11EC6" w:rsidRDefault="00F11EC6" w:rsidP="00F11EC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The current WGHA Board Members introduced themselves.</w:t>
      </w:r>
    </w:p>
    <w:p w14:paraId="1B750176" w14:textId="1A4E2E93" w:rsidR="00F11EC6" w:rsidRDefault="00F11EC6" w:rsidP="00F11EC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The 1/29/25 WGHA Annual Meeting Minutes were approved unanimously without any corrections.</w:t>
      </w:r>
    </w:p>
    <w:p w14:paraId="5249DC2F" w14:textId="4CB2BB39" w:rsidR="00F11EC6" w:rsidRDefault="00322D7A" w:rsidP="00F11EC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Doug presented a brief update regarding community events and plans for West Madison. It was noted we added $20,000 to our Legacy Fund in 2025. CDs were renewed or purchased to help grow our investments. Three social events were held, and the Greenway Committee was quite busy with reseeding, etc. as noted below. Our vision for 2026 is to continue long term financial planning in order to meet existing and future Greenways expenditures which consume the vast majority of the WGHA budget.  We will continue to work on building a sense of community and plan to increase the number of newsletters</w:t>
      </w:r>
      <w:r w:rsidR="00F05DFF">
        <w:rPr>
          <w:rFonts w:ascii="Times New Roman" w:hAnsi="Times New Roman" w:cs="Times New Roman"/>
          <w:b/>
          <w:bCs/>
          <w:sz w:val="28"/>
          <w:szCs w:val="28"/>
        </w:rPr>
        <w:t xml:space="preserve"> to residents in 2026</w:t>
      </w:r>
      <w:r>
        <w:rPr>
          <w:rFonts w:ascii="Times New Roman" w:hAnsi="Times New Roman" w:cs="Times New Roman"/>
          <w:b/>
          <w:bCs/>
          <w:sz w:val="28"/>
          <w:szCs w:val="28"/>
        </w:rPr>
        <w:t>. An updated WGHA Directory will be published in 2026.</w:t>
      </w:r>
    </w:p>
    <w:p w14:paraId="7757BC62" w14:textId="69AB2FCF" w:rsidR="00322D7A" w:rsidRDefault="00322D7A" w:rsidP="00F11EC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Charlie and Hayden presented the Greenway report. During 2025 additional native perennials were planted, many lamp posts were painted and or repaired</w:t>
      </w:r>
      <w:r w:rsidR="00300BE6">
        <w:rPr>
          <w:rFonts w:ascii="Times New Roman" w:hAnsi="Times New Roman" w:cs="Times New Roman"/>
          <w:b/>
          <w:bCs/>
          <w:sz w:val="28"/>
          <w:szCs w:val="28"/>
        </w:rPr>
        <w:t xml:space="preserve">, and tree management focused primarily on storm damage. The Committee is trying to be proactive when it comes to Greenway maintenance. The primary purpose of the Legacy Fund is to pay for Greenway path repair or replacement in the coming years.  A question was asked as to whether the Committee had held a discussion </w:t>
      </w:r>
      <w:r w:rsidR="00F05DFF">
        <w:rPr>
          <w:rFonts w:ascii="Times New Roman" w:hAnsi="Times New Roman" w:cs="Times New Roman"/>
          <w:b/>
          <w:bCs/>
          <w:sz w:val="28"/>
          <w:szCs w:val="28"/>
        </w:rPr>
        <w:t>about</w:t>
      </w:r>
      <w:r w:rsidR="00300BE6">
        <w:rPr>
          <w:rFonts w:ascii="Times New Roman" w:hAnsi="Times New Roman" w:cs="Times New Roman"/>
          <w:b/>
          <w:bCs/>
          <w:sz w:val="28"/>
          <w:szCs w:val="28"/>
        </w:rPr>
        <w:t xml:space="preserve"> replacing the asphalt paths with concrete or other materials.  Such a discussion has not been held but all options will be considered when it comes time to replace the paths.</w:t>
      </w:r>
    </w:p>
    <w:p w14:paraId="2ED4EBB3" w14:textId="09DCEC26" w:rsidR="00300BE6" w:rsidRDefault="00300BE6" w:rsidP="00F11EC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Deb presented a summary of the Architectural Control Committee activities in 2025. The Committee is currently comprised of 5 members. 6 applications were received in 2025 having to do with the installation of </w:t>
      </w:r>
      <w:r>
        <w:rPr>
          <w:rFonts w:ascii="Times New Roman" w:hAnsi="Times New Roman" w:cs="Times New Roman"/>
          <w:b/>
          <w:bCs/>
          <w:sz w:val="28"/>
          <w:szCs w:val="28"/>
        </w:rPr>
        <w:lastRenderedPageBreak/>
        <w:t>solar panels, rear decks, and exterior siding replacement. There were 7 other inquires regarding fences and the like.</w:t>
      </w:r>
    </w:p>
    <w:p w14:paraId="17B221A0" w14:textId="6390D2AF" w:rsidR="00300BE6" w:rsidRDefault="00300BE6" w:rsidP="00F11EC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Charlie presented the Social Committee report. Three activities were held in 2025: an Easter egg hunt, July 4</w:t>
      </w:r>
      <w:r w:rsidRPr="00300BE6">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celebration, and fall potluck.  The Committee is looking for suggestions for additional social events in 2025.</w:t>
      </w:r>
    </w:p>
    <w:p w14:paraId="0CF62521" w14:textId="319364FF" w:rsidR="00300BE6" w:rsidRDefault="00300BE6" w:rsidP="00300BE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Doug presented the Block Captain report. WGHA has 25 block captain zones. Currently there are several open positions and the Committee is always looking for volunteers to fill these positions.</w:t>
      </w:r>
    </w:p>
    <w:p w14:paraId="6A0114D8" w14:textId="3A6618C7" w:rsidR="00300BE6" w:rsidRDefault="00300BE6" w:rsidP="00300BE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Mick presented the Treasu</w:t>
      </w:r>
      <w:r w:rsidR="00C008BB">
        <w:rPr>
          <w:rFonts w:ascii="Times New Roman" w:hAnsi="Times New Roman" w:cs="Times New Roman"/>
          <w:b/>
          <w:bCs/>
          <w:sz w:val="28"/>
          <w:szCs w:val="28"/>
        </w:rPr>
        <w:t>r</w:t>
      </w:r>
      <w:r>
        <w:rPr>
          <w:rFonts w:ascii="Times New Roman" w:hAnsi="Times New Roman" w:cs="Times New Roman"/>
          <w:b/>
          <w:bCs/>
          <w:sz w:val="28"/>
          <w:szCs w:val="28"/>
        </w:rPr>
        <w:t xml:space="preserve">er’s report. </w:t>
      </w:r>
      <w:r w:rsidR="00C008BB">
        <w:rPr>
          <w:rFonts w:ascii="Times New Roman" w:hAnsi="Times New Roman" w:cs="Times New Roman"/>
          <w:b/>
          <w:bCs/>
          <w:sz w:val="28"/>
          <w:szCs w:val="28"/>
        </w:rPr>
        <w:t>Overall, we appear is good shape financially.  We were able to add an additional $5,000 to the Legacy Fund in 2025. Dues will remain at $180 annually. The proposed 2026 reflects a mild increase over 2025. Questions were asked regarding the cost of the liability insurance and other taxes and fees. Mick reported he shopped around for liability policies, and determined the cost for the 2026 policy appears quite reasonable. He also noted that for the first time.</w:t>
      </w:r>
      <w:r w:rsidR="00F05DFF">
        <w:rPr>
          <w:rFonts w:ascii="Times New Roman" w:hAnsi="Times New Roman" w:cs="Times New Roman"/>
          <w:b/>
          <w:bCs/>
          <w:sz w:val="28"/>
          <w:szCs w:val="28"/>
        </w:rPr>
        <w:t>, t</w:t>
      </w:r>
      <w:r w:rsidR="00C008BB">
        <w:rPr>
          <w:rFonts w:ascii="Times New Roman" w:hAnsi="Times New Roman" w:cs="Times New Roman"/>
          <w:b/>
          <w:bCs/>
          <w:sz w:val="28"/>
          <w:szCs w:val="28"/>
        </w:rPr>
        <w:t>he WGHA was being taxed by the city for parcels like the circles, which are owned by the WGHA.  A motion was made to approve the proposed 2026 budget, and it unanimously passed.</w:t>
      </w:r>
    </w:p>
    <w:p w14:paraId="207ECC01" w14:textId="744F6F4F" w:rsidR="00C008BB" w:rsidRDefault="00C008BB" w:rsidP="00300BE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We held an election </w:t>
      </w:r>
      <w:r w:rsidR="00F05DFF">
        <w:rPr>
          <w:rFonts w:ascii="Times New Roman" w:hAnsi="Times New Roman" w:cs="Times New Roman"/>
          <w:b/>
          <w:bCs/>
          <w:sz w:val="28"/>
          <w:szCs w:val="28"/>
        </w:rPr>
        <w:t>for WGHA board</w:t>
      </w:r>
      <w:r>
        <w:rPr>
          <w:rFonts w:ascii="Times New Roman" w:hAnsi="Times New Roman" w:cs="Times New Roman"/>
          <w:b/>
          <w:bCs/>
          <w:sz w:val="28"/>
          <w:szCs w:val="28"/>
        </w:rPr>
        <w:t xml:space="preserve"> candidates.  Charlie Morgan and Chris Delamarter are up for re-election.  Miguel Bravo, </w:t>
      </w:r>
      <w:r w:rsidR="00F05DFF">
        <w:rPr>
          <w:rFonts w:ascii="Times New Roman" w:hAnsi="Times New Roman" w:cs="Times New Roman"/>
          <w:b/>
          <w:bCs/>
          <w:sz w:val="28"/>
          <w:szCs w:val="28"/>
        </w:rPr>
        <w:t>Kim Grimmer, Paige Hawkins, and Bill Swisher are new board candidates. Deb Stuart, Mick Casey, and Tim Goode will continue to serve in their present positions in 2026. Laurie Howard, Phillip Kent, Doug Hyant, and Hayden McCann are leaving the board and thanked for their service. A motion was made to elect new candidates to the board.  It passed unanimously. A future meeting will be held to determine which people will hold various board positions.</w:t>
      </w:r>
    </w:p>
    <w:p w14:paraId="1D2AA06B" w14:textId="1CBDE2FC" w:rsidR="00F05DFF" w:rsidRDefault="00F05DFF" w:rsidP="00300BE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The meeting adjourned at 8:18 p.m.</w:t>
      </w:r>
    </w:p>
    <w:p w14:paraId="5BBAC54B" w14:textId="77777777" w:rsidR="00F05DFF" w:rsidRDefault="00F05DFF" w:rsidP="00F05DFF">
      <w:pPr>
        <w:pStyle w:val="ListParagraph"/>
        <w:rPr>
          <w:rFonts w:ascii="Times New Roman" w:hAnsi="Times New Roman" w:cs="Times New Roman"/>
          <w:b/>
          <w:bCs/>
          <w:sz w:val="28"/>
          <w:szCs w:val="28"/>
        </w:rPr>
      </w:pPr>
    </w:p>
    <w:p w14:paraId="083364CF" w14:textId="4645D967" w:rsidR="00F05DFF" w:rsidRPr="00300BE6" w:rsidRDefault="00F05DFF" w:rsidP="00F05DFF">
      <w:pPr>
        <w:pStyle w:val="ListParagraph"/>
        <w:rPr>
          <w:rFonts w:ascii="Times New Roman" w:hAnsi="Times New Roman" w:cs="Times New Roman"/>
          <w:b/>
          <w:bCs/>
          <w:sz w:val="28"/>
          <w:szCs w:val="28"/>
        </w:rPr>
      </w:pPr>
      <w:r>
        <w:rPr>
          <w:rFonts w:ascii="Times New Roman" w:hAnsi="Times New Roman" w:cs="Times New Roman"/>
          <w:b/>
          <w:bCs/>
          <w:sz w:val="28"/>
          <w:szCs w:val="28"/>
        </w:rPr>
        <w:t>Phillip Kent, Secretary</w:t>
      </w:r>
    </w:p>
    <w:sectPr w:rsidR="00F05DFF" w:rsidRPr="00300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A8A"/>
    <w:multiLevelType w:val="hybridMultilevel"/>
    <w:tmpl w:val="F0A22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2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C6"/>
    <w:rsid w:val="00300BE6"/>
    <w:rsid w:val="00322D7A"/>
    <w:rsid w:val="00391BDB"/>
    <w:rsid w:val="0074004C"/>
    <w:rsid w:val="00835221"/>
    <w:rsid w:val="00C008BB"/>
    <w:rsid w:val="00CC672D"/>
    <w:rsid w:val="00F05DFF"/>
    <w:rsid w:val="00F1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B91A"/>
  <w15:chartTrackingRefBased/>
  <w15:docId w15:val="{70CD18F0-5976-4D22-97CB-509E6C13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EC6"/>
    <w:rPr>
      <w:rFonts w:eastAsiaTheme="majorEastAsia" w:cstheme="majorBidi"/>
      <w:color w:val="272727" w:themeColor="text1" w:themeTint="D8"/>
    </w:rPr>
  </w:style>
  <w:style w:type="paragraph" w:styleId="Title">
    <w:name w:val="Title"/>
    <w:basedOn w:val="Normal"/>
    <w:next w:val="Normal"/>
    <w:link w:val="TitleChar"/>
    <w:uiPriority w:val="10"/>
    <w:qFormat/>
    <w:rsid w:val="00F1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EC6"/>
    <w:pPr>
      <w:spacing w:before="160"/>
      <w:jc w:val="center"/>
    </w:pPr>
    <w:rPr>
      <w:i/>
      <w:iCs/>
      <w:color w:val="404040" w:themeColor="text1" w:themeTint="BF"/>
    </w:rPr>
  </w:style>
  <w:style w:type="character" w:customStyle="1" w:styleId="QuoteChar">
    <w:name w:val="Quote Char"/>
    <w:basedOn w:val="DefaultParagraphFont"/>
    <w:link w:val="Quote"/>
    <w:uiPriority w:val="29"/>
    <w:rsid w:val="00F11EC6"/>
    <w:rPr>
      <w:i/>
      <w:iCs/>
      <w:color w:val="404040" w:themeColor="text1" w:themeTint="BF"/>
    </w:rPr>
  </w:style>
  <w:style w:type="paragraph" w:styleId="ListParagraph">
    <w:name w:val="List Paragraph"/>
    <w:basedOn w:val="Normal"/>
    <w:uiPriority w:val="34"/>
    <w:qFormat/>
    <w:rsid w:val="00F11EC6"/>
    <w:pPr>
      <w:ind w:left="720"/>
      <w:contextualSpacing/>
    </w:pPr>
  </w:style>
  <w:style w:type="character" w:styleId="IntenseEmphasis">
    <w:name w:val="Intense Emphasis"/>
    <w:basedOn w:val="DefaultParagraphFont"/>
    <w:uiPriority w:val="21"/>
    <w:qFormat/>
    <w:rsid w:val="00F11EC6"/>
    <w:rPr>
      <w:i/>
      <w:iCs/>
      <w:color w:val="2F5496" w:themeColor="accent1" w:themeShade="BF"/>
    </w:rPr>
  </w:style>
  <w:style w:type="paragraph" w:styleId="IntenseQuote">
    <w:name w:val="Intense Quote"/>
    <w:basedOn w:val="Normal"/>
    <w:next w:val="Normal"/>
    <w:link w:val="IntenseQuoteChar"/>
    <w:uiPriority w:val="30"/>
    <w:qFormat/>
    <w:rsid w:val="00F11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EC6"/>
    <w:rPr>
      <w:i/>
      <w:iCs/>
      <w:color w:val="2F5496" w:themeColor="accent1" w:themeShade="BF"/>
    </w:rPr>
  </w:style>
  <w:style w:type="character" w:styleId="IntenseReference">
    <w:name w:val="Intense Reference"/>
    <w:basedOn w:val="DefaultParagraphFont"/>
    <w:uiPriority w:val="32"/>
    <w:qFormat/>
    <w:rsid w:val="00F11E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Kent</dc:creator>
  <cp:keywords/>
  <dc:description/>
  <cp:lastModifiedBy>Phillip Kent</cp:lastModifiedBy>
  <cp:revision>2</cp:revision>
  <dcterms:created xsi:type="dcterms:W3CDTF">2026-01-29T17:55:00Z</dcterms:created>
  <dcterms:modified xsi:type="dcterms:W3CDTF">2026-01-29T19:29:00Z</dcterms:modified>
</cp:coreProperties>
</file>